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35" w:rsidRPr="00D743C2" w:rsidRDefault="003E5A35">
      <w:pPr>
        <w:rPr>
          <w:rFonts w:ascii="Tahoma" w:hAnsi="Tahoma" w:cs="Tahoma"/>
          <w:sz w:val="20"/>
          <w:szCs w:val="20"/>
        </w:rPr>
      </w:pPr>
    </w:p>
    <w:p w:rsidR="00D743C2" w:rsidRDefault="00446001" w:rsidP="00446001">
      <w:pPr>
        <w:pStyle w:val="Odstavecseseznamem"/>
        <w:ind w:left="0"/>
        <w:jc w:val="both"/>
        <w:rPr>
          <w:rFonts w:ascii="Tahoma" w:hAnsi="Tahoma" w:cs="Tahoma"/>
          <w:sz w:val="20"/>
          <w:szCs w:val="20"/>
        </w:rPr>
      </w:pPr>
      <w:r w:rsidRPr="00D743C2">
        <w:rPr>
          <w:rFonts w:ascii="Tahoma" w:hAnsi="Tahoma" w:cs="Tahoma"/>
          <w:i/>
          <w:sz w:val="20"/>
          <w:szCs w:val="20"/>
        </w:rPr>
        <w:t>Příloha č. 1</w:t>
      </w:r>
      <w:r w:rsidRPr="00D743C2">
        <w:rPr>
          <w:rFonts w:ascii="Tahoma" w:hAnsi="Tahoma" w:cs="Tahoma"/>
          <w:sz w:val="20"/>
          <w:szCs w:val="20"/>
        </w:rPr>
        <w:t xml:space="preserve"> </w:t>
      </w:r>
    </w:p>
    <w:p w:rsidR="00D743C2" w:rsidRDefault="00D743C2" w:rsidP="00446001">
      <w:pPr>
        <w:pStyle w:val="Odstavecseseznamem"/>
        <w:ind w:left="0"/>
        <w:jc w:val="both"/>
        <w:rPr>
          <w:rFonts w:ascii="Tahoma" w:hAnsi="Tahoma" w:cs="Tahoma"/>
          <w:sz w:val="20"/>
          <w:szCs w:val="20"/>
        </w:rPr>
      </w:pPr>
    </w:p>
    <w:p w:rsidR="00446001" w:rsidRPr="00D743C2" w:rsidRDefault="00446001" w:rsidP="00446001">
      <w:pPr>
        <w:pStyle w:val="Odstavecseseznamem"/>
        <w:ind w:left="0"/>
        <w:jc w:val="both"/>
        <w:rPr>
          <w:rFonts w:ascii="Tahoma" w:hAnsi="Tahoma" w:cs="Tahoma"/>
          <w:b/>
          <w:sz w:val="20"/>
          <w:szCs w:val="20"/>
          <w:lang w:eastAsia="en-US"/>
        </w:rPr>
      </w:pPr>
      <w:r w:rsidRPr="00D743C2">
        <w:rPr>
          <w:rFonts w:ascii="Tahoma" w:hAnsi="Tahoma" w:cs="Tahoma"/>
          <w:b/>
          <w:sz w:val="20"/>
          <w:szCs w:val="20"/>
          <w:lang w:eastAsia="en-US"/>
        </w:rPr>
        <w:t xml:space="preserve">Tabulka s celkovou </w:t>
      </w:r>
      <w:r w:rsidR="00FF49C5" w:rsidRPr="00D743C2">
        <w:rPr>
          <w:rFonts w:ascii="Tahoma" w:hAnsi="Tahoma" w:cs="Tahoma"/>
          <w:b/>
          <w:sz w:val="20"/>
          <w:szCs w:val="20"/>
          <w:lang w:eastAsia="en-US"/>
        </w:rPr>
        <w:t xml:space="preserve">měsíční </w:t>
      </w:r>
      <w:r w:rsidR="006D43C3">
        <w:rPr>
          <w:rFonts w:ascii="Tahoma" w:hAnsi="Tahoma" w:cs="Tahoma"/>
          <w:b/>
          <w:sz w:val="20"/>
          <w:szCs w:val="20"/>
          <w:lang w:eastAsia="en-US"/>
        </w:rPr>
        <w:t xml:space="preserve">nabídkovou </w:t>
      </w:r>
      <w:bookmarkStart w:id="0" w:name="_GoBack"/>
      <w:bookmarkEnd w:id="0"/>
      <w:r w:rsidR="00FF49C5" w:rsidRPr="00D743C2">
        <w:rPr>
          <w:rFonts w:ascii="Tahoma" w:hAnsi="Tahoma" w:cs="Tahoma"/>
          <w:b/>
          <w:sz w:val="20"/>
          <w:szCs w:val="20"/>
          <w:lang w:eastAsia="en-US"/>
        </w:rPr>
        <w:t xml:space="preserve">cenou </w:t>
      </w:r>
      <w:r w:rsidR="006F15FE">
        <w:rPr>
          <w:rFonts w:ascii="Tahoma" w:hAnsi="Tahoma" w:cs="Tahoma"/>
          <w:b/>
          <w:sz w:val="20"/>
          <w:szCs w:val="20"/>
          <w:lang w:eastAsia="en-US"/>
        </w:rPr>
        <w:t>za nájem nebytových prostor</w:t>
      </w:r>
    </w:p>
    <w:p w:rsidR="006A074C" w:rsidRPr="00D743C2" w:rsidRDefault="006A074C">
      <w:pPr>
        <w:rPr>
          <w:rFonts w:ascii="Tahoma" w:hAnsi="Tahoma" w:cs="Tahoma"/>
          <w:sz w:val="20"/>
          <w:szCs w:val="20"/>
        </w:rPr>
      </w:pPr>
    </w:p>
    <w:p w:rsidR="006A074C" w:rsidRPr="00D743C2" w:rsidRDefault="006A074C">
      <w:pPr>
        <w:rPr>
          <w:rFonts w:ascii="Tahoma" w:hAnsi="Tahoma" w:cs="Tahoma"/>
          <w:sz w:val="20"/>
          <w:szCs w:val="20"/>
        </w:rPr>
      </w:pPr>
    </w:p>
    <w:p w:rsidR="006A074C" w:rsidRPr="00D743C2" w:rsidRDefault="006A074C" w:rsidP="006A074C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9212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275"/>
        <w:gridCol w:w="1701"/>
        <w:gridCol w:w="1701"/>
        <w:gridCol w:w="1128"/>
        <w:gridCol w:w="1210"/>
      </w:tblGrid>
      <w:tr w:rsidR="00FF49C5" w:rsidRPr="00D743C2" w:rsidTr="00FF49C5">
        <w:trPr>
          <w:trHeight w:val="324"/>
          <w:jc w:val="center"/>
        </w:trPr>
        <w:tc>
          <w:tcPr>
            <w:tcW w:w="2197" w:type="dxa"/>
            <w:shd w:val="clear" w:color="000000" w:fill="B4C6E7"/>
            <w:noWrap/>
            <w:vAlign w:val="center"/>
            <w:hideMark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743C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Nebytový prostor – kód místnosti</w:t>
            </w:r>
          </w:p>
        </w:tc>
        <w:tc>
          <w:tcPr>
            <w:tcW w:w="1275" w:type="dxa"/>
            <w:shd w:val="clear" w:color="000000" w:fill="B4C6E7"/>
            <w:vAlign w:val="center"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D743C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Rozměry prostor v m</w:t>
            </w:r>
            <w:r w:rsidRPr="00D743C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shd w:val="clear" w:color="000000" w:fill="B4C6E7"/>
            <w:noWrap/>
            <w:vAlign w:val="center"/>
            <w:hideMark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743C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Nabídková cena v Kč za 1 m</w:t>
            </w:r>
            <w:r w:rsidRPr="00D743C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D743C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/ 1 měsíc bez DPH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743C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Nabídková cena v Kč za daný prostor/ 1 měsíc bez DPH</w:t>
            </w:r>
          </w:p>
        </w:tc>
        <w:tc>
          <w:tcPr>
            <w:tcW w:w="1128" w:type="dxa"/>
            <w:shd w:val="clear" w:color="000000" w:fill="B4C6E7"/>
            <w:vAlign w:val="center"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743C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DPH 21%</w:t>
            </w:r>
          </w:p>
        </w:tc>
        <w:tc>
          <w:tcPr>
            <w:tcW w:w="1210" w:type="dxa"/>
            <w:shd w:val="clear" w:color="000000" w:fill="B4C6E7"/>
            <w:vAlign w:val="center"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743C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Nabídková cena za daný prostor/ 1 měsíc včetně DPH</w:t>
            </w:r>
          </w:p>
        </w:tc>
      </w:tr>
      <w:tr w:rsidR="00FF49C5" w:rsidRPr="00D743C2" w:rsidTr="00FF49C5">
        <w:trPr>
          <w:trHeight w:val="378"/>
          <w:jc w:val="center"/>
        </w:trPr>
        <w:tc>
          <w:tcPr>
            <w:tcW w:w="2197" w:type="dxa"/>
            <w:shd w:val="clear" w:color="auto" w:fill="auto"/>
            <w:noWrap/>
            <w:vAlign w:val="center"/>
            <w:hideMark/>
          </w:tcPr>
          <w:p w:rsidR="00FF49C5" w:rsidRPr="00D743C2" w:rsidRDefault="00FF49C5" w:rsidP="00FF49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43C2">
              <w:rPr>
                <w:rFonts w:ascii="Tahoma" w:hAnsi="Tahoma" w:cs="Tahoma"/>
                <w:color w:val="000000"/>
                <w:sz w:val="20"/>
                <w:szCs w:val="20"/>
              </w:rPr>
              <w:t>Restaurace 2.108</w:t>
            </w:r>
          </w:p>
        </w:tc>
        <w:tc>
          <w:tcPr>
            <w:tcW w:w="1275" w:type="dxa"/>
            <w:vAlign w:val="center"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43C2">
              <w:rPr>
                <w:rFonts w:ascii="Tahoma" w:hAnsi="Tahoma" w:cs="Tahoma"/>
                <w:color w:val="000000"/>
                <w:sz w:val="20"/>
                <w:szCs w:val="20"/>
              </w:rPr>
              <w:t>81,80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F49C5" w:rsidRPr="00D743C2" w:rsidTr="00FF49C5">
        <w:trPr>
          <w:trHeight w:val="378"/>
          <w:jc w:val="center"/>
        </w:trPr>
        <w:tc>
          <w:tcPr>
            <w:tcW w:w="2197" w:type="dxa"/>
            <w:shd w:val="clear" w:color="auto" w:fill="auto"/>
            <w:noWrap/>
            <w:vAlign w:val="center"/>
            <w:hideMark/>
          </w:tcPr>
          <w:p w:rsidR="00FF49C5" w:rsidRPr="00D743C2" w:rsidRDefault="00FF49C5" w:rsidP="00FF49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43C2">
              <w:rPr>
                <w:rFonts w:ascii="Tahoma" w:hAnsi="Tahoma" w:cs="Tahoma"/>
                <w:color w:val="000000"/>
                <w:sz w:val="20"/>
                <w:szCs w:val="20"/>
              </w:rPr>
              <w:t>Sklad restaurace 2.132</w:t>
            </w:r>
          </w:p>
        </w:tc>
        <w:tc>
          <w:tcPr>
            <w:tcW w:w="1275" w:type="dxa"/>
            <w:vAlign w:val="center"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43C2">
              <w:rPr>
                <w:rFonts w:ascii="Tahoma" w:hAnsi="Tahoma" w:cs="Tahoma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F49C5" w:rsidRPr="00D743C2" w:rsidTr="00FF49C5">
        <w:trPr>
          <w:trHeight w:val="378"/>
          <w:jc w:val="center"/>
        </w:trPr>
        <w:tc>
          <w:tcPr>
            <w:tcW w:w="2197" w:type="dxa"/>
            <w:shd w:val="clear" w:color="auto" w:fill="auto"/>
            <w:noWrap/>
            <w:vAlign w:val="center"/>
            <w:hideMark/>
          </w:tcPr>
          <w:p w:rsidR="00FF49C5" w:rsidRPr="00D743C2" w:rsidRDefault="006F15FE" w:rsidP="006F15F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49C5" w:rsidRPr="006F15FE" w:rsidRDefault="006F15FE" w:rsidP="00FF49C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6F15F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97,3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743C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F49C5" w:rsidRPr="00D743C2" w:rsidRDefault="00FF49C5" w:rsidP="00FF49C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A074C" w:rsidRPr="00D743C2" w:rsidRDefault="006A074C" w:rsidP="006A074C">
      <w:pPr>
        <w:pStyle w:val="Zkladntext"/>
        <w:rPr>
          <w:rFonts w:ascii="Tahoma" w:hAnsi="Tahoma" w:cs="Tahoma"/>
          <w:sz w:val="20"/>
          <w:szCs w:val="20"/>
        </w:rPr>
      </w:pPr>
    </w:p>
    <w:p w:rsidR="006A074C" w:rsidRPr="00D743C2" w:rsidRDefault="006A074C">
      <w:pPr>
        <w:rPr>
          <w:rFonts w:ascii="Tahoma" w:hAnsi="Tahoma" w:cs="Tahoma"/>
          <w:sz w:val="20"/>
          <w:szCs w:val="20"/>
        </w:rPr>
      </w:pPr>
    </w:p>
    <w:sectPr w:rsidR="006A074C" w:rsidRPr="00D743C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2B" w:rsidRDefault="006C4D2B" w:rsidP="006A074C">
      <w:r>
        <w:separator/>
      </w:r>
    </w:p>
  </w:endnote>
  <w:endnote w:type="continuationSeparator" w:id="0">
    <w:p w:rsidR="006C4D2B" w:rsidRDefault="006C4D2B" w:rsidP="006A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74C" w:rsidRDefault="006A074C" w:rsidP="006A074C">
    <w:pPr>
      <w:pStyle w:val="Zkladntext"/>
    </w:pPr>
  </w:p>
  <w:p w:rsidR="006A074C" w:rsidRDefault="006A074C" w:rsidP="006A074C">
    <w:pPr>
      <w:pStyle w:val="Zkladntext"/>
    </w:pPr>
  </w:p>
  <w:p w:rsidR="006A074C" w:rsidRDefault="006A07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2B" w:rsidRDefault="006C4D2B" w:rsidP="006A074C">
      <w:r>
        <w:separator/>
      </w:r>
    </w:p>
  </w:footnote>
  <w:footnote w:type="continuationSeparator" w:id="0">
    <w:p w:rsidR="006C4D2B" w:rsidRDefault="006C4D2B" w:rsidP="006A0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74C" w:rsidRDefault="006A074C" w:rsidP="006A074C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4C"/>
    <w:rsid w:val="00171870"/>
    <w:rsid w:val="003E5A35"/>
    <w:rsid w:val="00446001"/>
    <w:rsid w:val="005E4FBC"/>
    <w:rsid w:val="006A074C"/>
    <w:rsid w:val="006C4D2B"/>
    <w:rsid w:val="006D43C3"/>
    <w:rsid w:val="006E5376"/>
    <w:rsid w:val="006F15FE"/>
    <w:rsid w:val="00D743C2"/>
    <w:rsid w:val="00DD75F7"/>
    <w:rsid w:val="00E829D2"/>
    <w:rsid w:val="00E93C9E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A795B-85E3-4C2B-BA25-55782BC3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A074C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A07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07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07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7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74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A074C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6A07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Kukiová Marcela</dc:creator>
  <cp:lastModifiedBy>Veronika Jelínková</cp:lastModifiedBy>
  <cp:revision>5</cp:revision>
  <cp:lastPrinted>2019-04-25T12:20:00Z</cp:lastPrinted>
  <dcterms:created xsi:type="dcterms:W3CDTF">2019-04-17T13:04:00Z</dcterms:created>
  <dcterms:modified xsi:type="dcterms:W3CDTF">2019-04-25T12:20:00Z</dcterms:modified>
</cp:coreProperties>
</file>